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E5" w:rsidRPr="009227A5" w:rsidRDefault="000374E5" w:rsidP="000374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180"/>
        <w:gridCol w:w="2923"/>
        <w:gridCol w:w="2777"/>
        <w:gridCol w:w="1618"/>
      </w:tblGrid>
      <w:tr w:rsidR="000374E5" w:rsidRPr="000374E5" w:rsidTr="000374E5">
        <w:trPr>
          <w:trHeight w:val="330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Malešnica</w:t>
            </w:r>
          </w:p>
        </w:tc>
      </w:tr>
      <w:tr w:rsidR="000374E5" w:rsidRPr="000374E5" w:rsidTr="000374E5">
        <w:trPr>
          <w:trHeight w:val="67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Janka Matka 1-3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74.700,00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Ivane Brlić Mažuranić od kbr.5-17 (II.dio)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362.000,00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Ivane Brlić Mažuranić od kbr.3 do potoka (III. dio)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199.700,00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Ivane Brlić Mažuranić kod kbr. 1 B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55.600,00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Malešnica,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Ante Topić Mimare 36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sportskog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276.300,00</w:t>
            </w:r>
          </w:p>
        </w:tc>
      </w:tr>
      <w:tr w:rsidR="000374E5" w:rsidRPr="000374E5" w:rsidTr="000374E5">
        <w:trPr>
          <w:trHeight w:val="6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Malešnica,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Ante Topić Mimare 34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javne površine ispred vrtića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29.300,00</w:t>
            </w:r>
          </w:p>
        </w:tc>
      </w:tr>
      <w:tr w:rsidR="000374E5" w:rsidRPr="000374E5" w:rsidTr="000374E5">
        <w:trPr>
          <w:trHeight w:val="345"/>
        </w:trPr>
        <w:tc>
          <w:tcPr>
            <w:tcW w:w="7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997.600,00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¨Matija Gubec¨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67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 /USLUGE / OPREME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Zagrebačka cesta 88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rekonstrukcija vodoopskrbnog priključka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20.800,00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Otona Ivekovića, Ulica S.Pasanca 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sportskog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155.400,00</w:t>
            </w:r>
          </w:p>
        </w:tc>
      </w:tr>
      <w:tr w:rsidR="000374E5" w:rsidRPr="000374E5" w:rsidTr="000374E5">
        <w:trPr>
          <w:trHeight w:val="64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Kustošija,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Ulica S.Pasanca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165.200,00</w:t>
            </w:r>
          </w:p>
        </w:tc>
      </w:tr>
      <w:tr w:rsidR="000374E5" w:rsidRPr="000374E5" w:rsidTr="000374E5">
        <w:trPr>
          <w:trHeight w:val="39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Kustošija,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S.Pasanca 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179.100,00</w:t>
            </w:r>
          </w:p>
        </w:tc>
      </w:tr>
      <w:tr w:rsidR="000374E5" w:rsidRPr="000374E5" w:rsidTr="000374E5">
        <w:trPr>
          <w:trHeight w:val="64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Otona Ivekovića, Ulica S.Pasanca 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sportskog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15.800,00</w:t>
            </w:r>
          </w:p>
        </w:tc>
      </w:tr>
      <w:tr w:rsidR="000374E5" w:rsidRPr="000374E5" w:rsidTr="000374E5">
        <w:trPr>
          <w:trHeight w:val="40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Joze Martinovića 7-9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371.400,00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Objekt MO ¨Matija Gubec¨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III. faza izgradnje objekta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1.340.000,00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Objekt MO ¨Matija Gubec¨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koordinator II.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3.000,00</w:t>
            </w:r>
          </w:p>
        </w:tc>
      </w:tr>
      <w:tr w:rsidR="000374E5" w:rsidRPr="000374E5" w:rsidTr="000374E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NK Kustošija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umjetne trave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600.000,00</w:t>
            </w:r>
          </w:p>
        </w:tc>
      </w:tr>
      <w:tr w:rsidR="000374E5" w:rsidRPr="000374E5" w:rsidTr="000374E5">
        <w:trPr>
          <w:trHeight w:val="345"/>
        </w:trPr>
        <w:tc>
          <w:tcPr>
            <w:tcW w:w="7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2.862.600,00</w:t>
            </w:r>
          </w:p>
        </w:tc>
      </w:tr>
    </w:tbl>
    <w:p w:rsidR="000374E5" w:rsidRDefault="000374E5">
      <w:r>
        <w:br w:type="page"/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2180"/>
        <w:gridCol w:w="2923"/>
        <w:gridCol w:w="2777"/>
        <w:gridCol w:w="1618"/>
      </w:tblGrid>
      <w:tr w:rsidR="000374E5" w:rsidRPr="000374E5" w:rsidTr="000374E5">
        <w:trPr>
          <w:trHeight w:val="33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 odbor Stenjevec</w:t>
            </w:r>
            <w:r w:rsidR="00B716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="00B716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jug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67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O OBJEKTI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Samoborska cesta k.br. 134 B,C,D,E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32.700,00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Štrokinec kod kbr.3a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upuštanje rubnjaka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29.000,00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Zlatka Šulentića kod kbr. 12 prema Trgu hrvatskih pavlina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54.900,00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Trg hrvatskih pavlina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izrada PD za dječje igralište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29.700,00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Štrokinec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izrada PD za dječje igralište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29.700,00</w:t>
            </w:r>
          </w:p>
        </w:tc>
      </w:tr>
      <w:tr w:rsidR="000374E5" w:rsidRPr="000374E5" w:rsidTr="000374E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Stenjevec,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ispred crkve BDM Stenjevec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božićnog drvca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30.000,00</w:t>
            </w:r>
          </w:p>
        </w:tc>
      </w:tr>
      <w:tr w:rsidR="000374E5" w:rsidRPr="000374E5" w:rsidTr="000374E5">
        <w:trPr>
          <w:trHeight w:val="345"/>
        </w:trPr>
        <w:tc>
          <w:tcPr>
            <w:tcW w:w="7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206.000,00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33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Špansko</w:t>
            </w:r>
            <w:r w:rsidR="00B716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="00B716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jug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67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Gustava Krkleca 16-18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rekonstrukcija popločene pješačke staze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48.100,00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Slavka Batušića uz dječji vrtić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79.800,00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Slavka Batušića od kbr.23 prema hotelu ¨Antunović¨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iscrtavanje parkirališnih mjesta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6.200,00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Francesca Tenchinija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kod kbr.2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iscrtavanje parkirališnih mjesta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2.800,00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Gustava Krkleca između Ulice A.Šoljana i S.Batušića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295.300,00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 Milana Rešetara od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kbr.23-33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290.000,00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Slavka Batušića kč.br. 5209/3 k.o.Vrapče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izrada PD za 50 m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8.900,00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Profectus naselje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5.900,00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Miroslava Milića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skate parka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24.000,00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Maršanići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javne površine iza dječjeg vrtića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15.900,00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Drage Gervaisa 17-35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klupa i košarica za otpatke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11.800,00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 Slavka Batušića 29-35,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iza zgrade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postavljanje klupa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46.400,00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Slavka Batušića 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stolova i klupa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61.400,00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Marije Radić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koševa za otpatke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6.800,00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Sunčana, Dječji trg 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vrtića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270.500,00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SRC Špansko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javne površine kod bočališta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7.500,00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Tituša Brezovačkog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okoliša škole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78.500,00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Marije Radić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pješačke staze kod okretišta autobusa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70.000,00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Maršanići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626.200,00</w:t>
            </w:r>
          </w:p>
        </w:tc>
      </w:tr>
      <w:tr w:rsidR="000374E5" w:rsidRPr="000374E5" w:rsidTr="000374E5">
        <w:trPr>
          <w:trHeight w:val="42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Tituša Brezovačkog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nabava školskih ormarića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100.000,00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NK Špansko,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Slavka Batušića 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zaštite na betonske stupove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17.500,00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Tereni- športski centar Špansko, k.č.br.5208/2 k.o.Vrapče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izrada PD za sportske terene na k.č.br 5208/2 k.o.Vrapče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7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2.093.500,00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33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Špansko</w:t>
            </w:r>
            <w:r w:rsidR="00B716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="00B716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sjever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Trg Ivana Kukuljevića 8-14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135.800,00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Vilima Korajca 2-14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324.300,00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Kotarnica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98.600,00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J.Šižgorića od A.Šoljana do Ulice V.Došena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209.000,00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T.Krizmana od Ulice I.B.Mažuranić do Ulice N.Pavića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747.500,00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Matije Divkovića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javne površine kod bočališta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22.100,00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Matije Divkovića 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klupe i košarice za otpatke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4.400,00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Matije Divkovića 13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klupe i košarice za otpatke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4.400,00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Matije Divkovića 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košarice za otpatke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1.500,00</w:t>
            </w:r>
          </w:p>
        </w:tc>
      </w:tr>
      <w:tr w:rsidR="000374E5" w:rsidRPr="000374E5" w:rsidTr="000374E5">
        <w:trPr>
          <w:trHeight w:val="37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Sunčana,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Trg Ivana Kukuljevića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49.300,00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Špansko, Hrnetička 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56.100,00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Nikole Pavića sjeverno od kbr. 15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postavljanje klupe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1.500,00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Sunčana,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M.I.Vlačića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7.900,00</w:t>
            </w:r>
          </w:p>
        </w:tc>
      </w:tr>
      <w:tr w:rsidR="000374E5" w:rsidRPr="000374E5" w:rsidTr="000374E5">
        <w:trPr>
          <w:trHeight w:val="34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Dječji vrtić Sunčana,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Ulica M.I.Vlačića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sadnja živice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13.000,00</w:t>
            </w:r>
          </w:p>
        </w:tc>
      </w:tr>
      <w:tr w:rsidR="000374E5" w:rsidRPr="000374E5" w:rsidTr="000374E5">
        <w:trPr>
          <w:trHeight w:val="34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lastRenderedPageBreak/>
              <w:t>JAVNA RASVJETA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 Vida Došena -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Trg Ivana Kukuljevića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izgradnja javne rasvjete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101.200,00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Osnovna škola Ante Kovačića, Kotarnica 17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nabava školskih ormarića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100.000,00</w:t>
            </w:r>
          </w:p>
        </w:tc>
      </w:tr>
      <w:tr w:rsidR="000374E5" w:rsidRPr="000374E5" w:rsidTr="000374E5">
        <w:trPr>
          <w:trHeight w:val="66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Tržnica Špansko, Ulica Dobriše Cesarića71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izrada PD za natkrivanje tržnice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150.000,00</w:t>
            </w:r>
          </w:p>
        </w:tc>
      </w:tr>
      <w:tr w:rsidR="000374E5" w:rsidRPr="000374E5" w:rsidTr="000374E5">
        <w:trPr>
          <w:trHeight w:val="67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Trg Ivana Kukuljevića, dio k.čbr.5363/1 k.o.Vrapče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izrada PD za 50 m nogostupa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0374E5" w:rsidRPr="000374E5" w:rsidTr="000374E5">
        <w:trPr>
          <w:trHeight w:val="345"/>
        </w:trPr>
        <w:tc>
          <w:tcPr>
            <w:tcW w:w="7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2.036.600,00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33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Vrapče</w:t>
            </w:r>
            <w:r w:rsidR="00B716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="00B716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jug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374E5" w:rsidRPr="000374E5" w:rsidTr="000374E5">
        <w:trPr>
          <w:trHeight w:val="67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Oranice 60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radovi Gradske plinare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56.100,00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I.Poljski put 17-19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135.700,00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Pavlenski put (kod mosta)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nogostupa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5.600,00</w:t>
            </w:r>
          </w:p>
        </w:tc>
      </w:tr>
      <w:tr w:rsidR="000374E5" w:rsidRPr="000374E5" w:rsidTr="000374E5">
        <w:trPr>
          <w:trHeight w:val="3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Bolničko groblje, Oranice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košarica za otpatke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3.000,00</w:t>
            </w:r>
          </w:p>
        </w:tc>
      </w:tr>
      <w:tr w:rsidR="000374E5" w:rsidRPr="000374E5" w:rsidTr="000374E5">
        <w:trPr>
          <w:trHeight w:val="34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Medarska 80 b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sprava za vježbanje odraslih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79.300,00</w:t>
            </w:r>
          </w:p>
        </w:tc>
      </w:tr>
      <w:tr w:rsidR="000374E5" w:rsidRPr="000374E5" w:rsidTr="000374E5">
        <w:trPr>
          <w:trHeight w:val="375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Rašenički put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dječjeg igrališta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638.500,00</w:t>
            </w:r>
          </w:p>
        </w:tc>
      </w:tr>
      <w:tr w:rsidR="000374E5" w:rsidRPr="000374E5" w:rsidTr="000374E5">
        <w:trPr>
          <w:trHeight w:val="43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Pavlenski put 5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uređivanje staze u parku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54.000,00</w:t>
            </w:r>
          </w:p>
        </w:tc>
      </w:tr>
      <w:tr w:rsidR="000374E5" w:rsidRPr="000374E5" w:rsidTr="000374E5">
        <w:trPr>
          <w:trHeight w:val="6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Objekt MO Vrapče-jug,</w:t>
            </w:r>
          </w:p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Medarska 80 b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oglasnog panoa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1.500,00</w:t>
            </w:r>
          </w:p>
        </w:tc>
      </w:tr>
      <w:tr w:rsidR="000374E5" w:rsidRPr="000374E5" w:rsidTr="000374E5">
        <w:trPr>
          <w:trHeight w:val="690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dječje igralište Medarska-Oranice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izrada PD za postavljanje betonske pozornice s tribinom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0374E5" w:rsidRPr="000374E5" w:rsidTr="000374E5">
        <w:trPr>
          <w:trHeight w:val="345"/>
        </w:trPr>
        <w:tc>
          <w:tcPr>
            <w:tcW w:w="7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4E5" w:rsidRPr="000374E5" w:rsidRDefault="000374E5" w:rsidP="000374E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74E5" w:rsidRPr="000374E5" w:rsidRDefault="000374E5" w:rsidP="000374E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0374E5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927.600,00</w:t>
            </w:r>
          </w:p>
        </w:tc>
      </w:tr>
    </w:tbl>
    <w:p w:rsidR="002F4781" w:rsidRDefault="002F4781"/>
    <w:tbl>
      <w:tblPr>
        <w:tblW w:w="9688" w:type="dxa"/>
        <w:tblLook w:val="04A0" w:firstRow="1" w:lastRow="0" w:firstColumn="1" w:lastColumn="0" w:noHBand="0" w:noVBand="1"/>
      </w:tblPr>
      <w:tblGrid>
        <w:gridCol w:w="2127"/>
        <w:gridCol w:w="2976"/>
        <w:gridCol w:w="2694"/>
        <w:gridCol w:w="1891"/>
      </w:tblGrid>
      <w:tr w:rsidR="006704F3" w:rsidRPr="006704F3" w:rsidTr="006704F3">
        <w:trPr>
          <w:trHeight w:val="660"/>
        </w:trPr>
        <w:tc>
          <w:tcPr>
            <w:tcW w:w="9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04F3" w:rsidRPr="006704F3" w:rsidRDefault="00B716BC" w:rsidP="006704F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Komunalne aktivnosti </w:t>
            </w:r>
            <w:bookmarkStart w:id="0" w:name="_GoBack"/>
            <w:bookmarkEnd w:id="0"/>
            <w:r w:rsidR="006704F3" w:rsidRPr="006704F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za više mjesnih odbora</w:t>
            </w:r>
          </w:p>
        </w:tc>
      </w:tr>
      <w:tr w:rsidR="006704F3" w:rsidRPr="006704F3" w:rsidTr="006704F3">
        <w:trPr>
          <w:trHeight w:val="6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704F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704F3" w:rsidRPr="006704F3" w:rsidTr="00FE267A">
        <w:trPr>
          <w:trHeight w:val="6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color w:val="000000"/>
                <w:lang w:val="en-US"/>
              </w:rPr>
              <w:t>Gradska četvrt Stenjevec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color w:val="000000"/>
                <w:lang w:val="en-US"/>
              </w:rPr>
              <w:t>postavljanje prometnih stupića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color w:val="000000"/>
                <w:lang w:val="en-US"/>
              </w:rPr>
              <w:t>72.900,00</w:t>
            </w:r>
          </w:p>
        </w:tc>
      </w:tr>
      <w:tr w:rsidR="006704F3" w:rsidRPr="006704F3" w:rsidTr="00FE267A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color w:val="000000"/>
                <w:lang w:val="en-US"/>
              </w:rPr>
              <w:t>Gradska četvrt Stenjevec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color w:val="000000"/>
                <w:lang w:val="en-US"/>
              </w:rPr>
              <w:t>iscrtavanje parkirališnih mjesta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color w:val="000000"/>
                <w:lang w:val="en-US"/>
              </w:rPr>
              <w:t>31.000,00</w:t>
            </w:r>
          </w:p>
        </w:tc>
      </w:tr>
      <w:tr w:rsidR="006704F3" w:rsidRPr="006704F3" w:rsidTr="006704F3">
        <w:trPr>
          <w:trHeight w:val="6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color w:val="000000"/>
                <w:lang w:val="en-US"/>
              </w:rPr>
              <w:t>Gradska četvrt Stenjevec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color w:val="000000"/>
                <w:lang w:val="en-US"/>
              </w:rPr>
              <w:t>nabava uredske opreme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4F3" w:rsidRPr="006704F3" w:rsidRDefault="006704F3" w:rsidP="006704F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color w:val="000000"/>
                <w:lang w:val="en-US"/>
              </w:rPr>
              <w:t>200.000,00</w:t>
            </w:r>
          </w:p>
        </w:tc>
      </w:tr>
      <w:tr w:rsidR="006704F3" w:rsidRPr="006704F3" w:rsidTr="006704F3">
        <w:trPr>
          <w:trHeight w:val="33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4F3" w:rsidRPr="006704F3" w:rsidRDefault="006704F3" w:rsidP="006704F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4F3" w:rsidRPr="006704F3" w:rsidRDefault="006704F3" w:rsidP="006704F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704F3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303.900,00</w:t>
            </w:r>
          </w:p>
        </w:tc>
      </w:tr>
    </w:tbl>
    <w:p w:rsidR="006704F3" w:rsidRDefault="006704F3" w:rsidP="006704F3"/>
    <w:sectPr w:rsidR="00670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06"/>
    <w:rsid w:val="000374E5"/>
    <w:rsid w:val="002F4781"/>
    <w:rsid w:val="006704F3"/>
    <w:rsid w:val="00884E06"/>
    <w:rsid w:val="00B7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D980"/>
  <w15:chartTrackingRefBased/>
  <w15:docId w15:val="{3C4ECEF5-20AB-4BEE-BD1A-1CCC80C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4E5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Zvonko Filipčić</cp:lastModifiedBy>
  <cp:revision>4</cp:revision>
  <dcterms:created xsi:type="dcterms:W3CDTF">2019-02-26T08:41:00Z</dcterms:created>
  <dcterms:modified xsi:type="dcterms:W3CDTF">2019-03-14T09:16:00Z</dcterms:modified>
</cp:coreProperties>
</file>